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3"/>
        </w:numPr>
        <w:ind w:left="280"/>
        <w:rPr>
          <w:position w:val="0"/>
        </w:rPr>
      </w:pPr>
      <w:r>
        <w:rPr>
          <w:rtl w:val="0"/>
          <w:lang w:val="en-US"/>
        </w:rPr>
        <w:t xml:space="preserve">What is Kingdom? Why does kingdom pertain to </w:t>
      </w:r>
      <w:r>
        <w:rPr>
          <w:rFonts w:hAnsi="Helvetica" w:hint="default"/>
          <w:rtl w:val="0"/>
          <w:lang w:val="en-US"/>
        </w:rPr>
        <w:t>‘</w:t>
      </w:r>
      <w:r>
        <w:rPr>
          <w:rtl w:val="0"/>
          <w:lang w:val="en-US"/>
        </w:rPr>
        <w:t>doing</w:t>
      </w:r>
      <w:r>
        <w:rPr>
          <w:rFonts w:hAnsi="Helvetica" w:hint="default"/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and </w:t>
      </w:r>
      <w:r>
        <w:rPr>
          <w:rFonts w:hAnsi="Helvetica" w:hint="default"/>
          <w:rtl w:val="0"/>
          <w:lang w:val="en-US"/>
        </w:rPr>
        <w:t>‘</w:t>
      </w:r>
      <w:r>
        <w:rPr>
          <w:rtl w:val="0"/>
          <w:lang w:val="en-US"/>
        </w:rPr>
        <w:t>responsibility</w:t>
      </w:r>
      <w:r>
        <w:rPr>
          <w:rFonts w:hAnsi="Helvetica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if we are saved by grace (God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action)?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ind w:left="280"/>
        <w:rPr>
          <w:position w:val="0"/>
        </w:rPr>
      </w:pPr>
      <w:r>
        <w:rPr>
          <w:rtl w:val="0"/>
          <w:lang w:val="en-US"/>
        </w:rPr>
        <w:t>What does it mean (for you) to see 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kingdom at work in the world?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ind w:left="280"/>
        <w:rPr>
          <w:position w:val="0"/>
        </w:rPr>
      </w:pPr>
      <w:r>
        <w:rPr>
          <w:rtl w:val="0"/>
          <w:lang w:val="en-US"/>
        </w:rPr>
        <w:t>Share a moment in your OIKOS community when you tried to do something of your own power and it didn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work out because you were doing them for your own reasons instead of 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s.  OR share a time in your OIKOS community when you struggled with the authority of being entrusted with being God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representative in the world.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Free Form"/>
        <w:numPr>
          <w:ilvl w:val="0"/>
          <w:numId w:val="3"/>
        </w:numPr>
        <w:ind w:left="280"/>
        <w:rPr>
          <w:position w:val="0"/>
        </w:rPr>
      </w:pPr>
      <w:r>
        <w:rPr>
          <w:rtl w:val="0"/>
          <w:lang w:val="en-US"/>
        </w:rPr>
        <w:t>Based on the readings for the week:</w:t>
      </w:r>
    </w:p>
    <w:p>
      <w:pPr>
        <w:pStyle w:val="Free Form"/>
        <w:numPr>
          <w:ilvl w:val="0"/>
          <w:numId w:val="6"/>
        </w:numPr>
        <w:pBdr>
          <w:top w:val="nil"/>
          <w:left w:val="nil"/>
          <w:bottom w:val="nil"/>
          <w:right w:val="nil"/>
        </w:pBdr>
        <w:bidi w:val="0"/>
        <w:ind w:left="280" w:right="0" w:hanging="280"/>
        <w:jc w:val="left"/>
        <w:rPr>
          <w:position w:val="0"/>
          <w:u w:color="000000"/>
          <w:rtl w:val="0"/>
          <w:lang w:val="en-US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practice finding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 kingdom responsibilities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 in the following readings</w:t>
      </w:r>
      <w:r>
        <w:rPr>
          <w:rFonts w:ascii="Helvetica"/>
          <w:sz w:val="24"/>
          <w:szCs w:val="24"/>
          <w:u w:color="000000"/>
          <w:rtl w:val="0"/>
          <w:lang w:val="en-US"/>
        </w:rPr>
        <w:t>: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 the words following are helpful hinting words that can identify how we see what the passage of scripture is leading us to reveal.</w:t>
      </w:r>
    </w:p>
    <w:p>
      <w:pPr>
        <w:pStyle w:val="Body A"/>
        <w:numPr>
          <w:ilvl w:val="0"/>
          <w:numId w:val="9"/>
        </w:numPr>
        <w:tabs>
          <w:tab w:val="num" w:pos="280"/>
          <w:tab w:val="clear" w:pos="0"/>
        </w:tabs>
        <w:ind w:left="280" w:hanging="280"/>
        <w:rPr>
          <w:position w:val="0"/>
        </w:rPr>
      </w:pPr>
      <w:r>
        <w:rPr>
          <w:b w:val="1"/>
          <w:bCs w:val="1"/>
          <w:rtl w:val="0"/>
          <w:lang w:val="en-US"/>
        </w:rPr>
        <w:t>King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tl w:val="0"/>
          <w:lang w:val="en-US"/>
        </w:rPr>
        <w:t>reigning - ruling - slender - majesty - throne - other regal/kingly references</w:t>
      </w:r>
      <w:r>
        <w:rPr>
          <w:sz w:val="24"/>
          <w:szCs w:val="24"/>
          <w:rtl w:val="0"/>
          <w:lang w:val="en-US"/>
        </w:rPr>
        <w:t>. Which reading(s) helped reveal something abo</w:t>
      </w:r>
      <w:r>
        <w:rPr>
          <w:sz w:val="24"/>
          <w:szCs w:val="24"/>
          <w:rtl w:val="0"/>
          <w:lang w:val="en-US"/>
        </w:rPr>
        <w:t>ut God as King</w:t>
      </w:r>
      <w:r>
        <w:rPr>
          <w:sz w:val="24"/>
          <w:szCs w:val="24"/>
          <w:rtl w:val="0"/>
          <w:lang w:val="en-US"/>
        </w:rPr>
        <w:t>? What led you to this?</w:t>
      </w:r>
    </w:p>
    <w:p>
      <w:pPr>
        <w:pStyle w:val="Body A"/>
        <w:numPr>
          <w:ilvl w:val="0"/>
          <w:numId w:val="9"/>
        </w:numPr>
        <w:tabs>
          <w:tab w:val="num" w:pos="280"/>
          <w:tab w:val="clear" w:pos="0"/>
        </w:tabs>
        <w:ind w:left="280" w:hanging="280"/>
        <w:rPr>
          <w:position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Authority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Go (commission) - send (mission) - task</w:t>
      </w:r>
      <w:r>
        <w:rPr>
          <w:sz w:val="24"/>
          <w:szCs w:val="24"/>
          <w:rtl w:val="0"/>
          <w:lang w:val="en-US"/>
        </w:rPr>
        <w:t xml:space="preserve">. Which reading(s) helped reveal something about </w:t>
      </w:r>
      <w:r>
        <w:rPr>
          <w:sz w:val="24"/>
          <w:szCs w:val="24"/>
          <w:rtl w:val="0"/>
          <w:lang w:val="en-US"/>
        </w:rPr>
        <w:t>kingdom in authority</w:t>
      </w:r>
      <w:r>
        <w:rPr>
          <w:sz w:val="24"/>
          <w:szCs w:val="24"/>
          <w:rtl w:val="0"/>
          <w:lang w:val="en-US"/>
        </w:rPr>
        <w:t>? What led you to this?</w:t>
      </w:r>
    </w:p>
    <w:p>
      <w:pPr>
        <w:pStyle w:val="Body A"/>
        <w:numPr>
          <w:ilvl w:val="0"/>
          <w:numId w:val="9"/>
        </w:numPr>
        <w:tabs>
          <w:tab w:val="num" w:pos="280"/>
          <w:tab w:val="clear" w:pos="0"/>
        </w:tabs>
        <w:ind w:left="280" w:hanging="280"/>
        <w:rPr>
          <w:position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Power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Miracles - might - sign - forgive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876300</wp:posOffset>
                </wp:positionV>
                <wp:extent cx="2540000" cy="12700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Readings for this week: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72.0pt;margin-top:69.0pt;width:200.0pt;height:10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Free Form"/>
                        <w:rPr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Readings for this week: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tab/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sz w:val="24"/>
          <w:szCs w:val="24"/>
          <w:rtl w:val="0"/>
          <w:lang w:val="en-US"/>
        </w:rPr>
        <w:t>ness</w:t>
      </w:r>
      <w:r>
        <w:rPr>
          <w:sz w:val="24"/>
          <w:szCs w:val="24"/>
          <w:rtl w:val="0"/>
          <w:lang w:val="en-US"/>
        </w:rPr>
        <w:t>. Which reading(s) helped re</w:t>
      </w:r>
      <w:r>
        <w:rPr>
          <w:sz w:val="24"/>
          <w:szCs w:val="24"/>
          <w:rtl w:val="0"/>
          <w:lang w:val="en-US"/>
        </w:rPr>
        <w:t>v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876300</wp:posOffset>
                </wp:positionV>
                <wp:extent cx="2540000" cy="12700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u w:val="single"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Readings for this week: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>Psalm 24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ab/>
                              <w:t>Psalm 93:1-2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ab/>
                              <w:t>1 Samuel 16:1-13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ab/>
                              <w:t>Genesis 40:1-23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ab/>
                              <w:t>Genesis 45:1-15</w:t>
                            </w:r>
                          </w:p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u w:color="000000"/>
                                <w:rtl w:val="0"/>
                                <w:lang w:val="en-US"/>
                              </w:rPr>
                              <w:tab/>
                              <w:t>Psalm 51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72.0pt;margin-top:69.0pt;width:200.0pt;height:10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u w:val="single"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Readings for this week: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ab/>
                      </w: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>Psalm 24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ab/>
                        <w:t>Psalm 93:1-2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ab/>
                        <w:t>1 Samuel 16:1-13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ab/>
                        <w:t>Genesis 40:1-23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ab/>
                        <w:t>Genesis 45:1-15</w:t>
                      </w:r>
                    </w:p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/>
                          <w:u w:color="000000"/>
                          <w:rtl w:val="0"/>
                          <w:lang w:val="en-US"/>
                        </w:rPr>
                        <w:tab/>
                        <w:t>Psalm 51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l something about </w:t>
      </w:r>
      <w:r>
        <w:rPr>
          <w:sz w:val="24"/>
          <w:szCs w:val="24"/>
          <w:rtl w:val="0"/>
          <w:lang w:val="en-US"/>
        </w:rPr>
        <w:t>kingdom</w:t>
      </w:r>
      <w:r>
        <w:rPr>
          <w:sz w:val="24"/>
          <w:szCs w:val="24"/>
          <w:rtl w:val="0"/>
          <w:lang w:val="en-US"/>
        </w:rPr>
        <w:t xml:space="preserve"> in </w:t>
      </w:r>
      <w:r>
        <w:rPr>
          <w:sz w:val="24"/>
          <w:szCs w:val="24"/>
          <w:rtl w:val="0"/>
          <w:lang w:val="en-US"/>
        </w:rPr>
        <w:t>power</w:t>
      </w:r>
      <w:r>
        <w:rPr>
          <w:sz w:val="24"/>
          <w:szCs w:val="24"/>
          <w:rtl w:val="0"/>
          <w:lang w:val="en-US"/>
        </w:rPr>
        <w:t>? What led you to this?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5) Questions regarding the teaching or the readings?  Please submit at least 1 question per person, attach their name to each question please.  Remember, there are no stupid questions.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6) Practice </w:t>
      </w:r>
      <w:r>
        <w:rPr>
          <w:rFonts w:ascii="Helvetica" w:cs="Arial Unicode MS" w:hAnsi="Arial Unicode MS" w:eastAsia="Arial Unicode MS"/>
          <w:rtl w:val="0"/>
        </w:rPr>
        <w:t>doing Kingdom work (remember that you have 3 service responsibilities within the OIKOS commitment). What is God calling you to? What are you gonna do about it? Where is it that God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kingdom needs to be brought into the world today? (i.e. what are you passionate about and why?)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 xml:space="preserve">Discussion Questions </w:t>
      <w:tab/>
      <w:t>Kingdom: the first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lowerLetter"/>
      <w:suff w:val="tab"/>
      <w:lvlText w:val="%1)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b w:val="1"/>
        <w:bCs w:val="1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b w:val="1"/>
        <w:bCs w:val="1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b w:val="1"/>
        <w:bCs w:val="1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b w:val="1"/>
        <w:bCs w:val="1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b w:val="1"/>
        <w:bCs w:val="1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b w:val="1"/>
        <w:bCs w:val="1"/>
        <w:position w:val="0"/>
      </w:rPr>
    </w:lvl>
  </w:abstractNum>
  <w:abstractNum w:abstractNumId="7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Letter"/>
      <w:suff w:val="tab"/>
      <w:lvlText w:val="%3)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Letter"/>
      <w:suff w:val="tab"/>
      <w:lvlText w:val="%6)"/>
      <w:lvlJc w:val="left"/>
      <w:pPr/>
      <w:rPr>
        <w:position w:val="0"/>
      </w:rPr>
    </w:lvl>
    <w:lvl w:ilvl="6">
      <w:start w:val="1"/>
      <w:numFmt w:val="lowerLetter"/>
      <w:suff w:val="tab"/>
      <w:lvlText w:val="%7)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Letter"/>
      <w:suff w:val="tab"/>
      <w:lvlText w:val="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)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b w:val="1"/>
        <w:bCs w:val="1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b w:val="1"/>
        <w:bCs w:val="1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b w:val="1"/>
        <w:bCs w:val="1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b w:val="1"/>
        <w:bCs w:val="1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b w:val="1"/>
        <w:bCs w:val="1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Imported Style 1">
    <w:name w:val="Imported Style 1"/>
    <w:next w:val="Imported Style 1"/>
    <w:pPr>
      <w:numPr>
        <w:numId w:val="5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